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BF4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ascii="黑体" w:hAnsi="宋体" w:eastAsia="黑体" w:cs="黑体"/>
          <w:b/>
          <w:bCs/>
          <w:i w:val="0"/>
          <w:iCs w:val="0"/>
          <w:caps w:val="0"/>
          <w:color w:val="333333"/>
          <w:spacing w:val="0"/>
          <w:sz w:val="36"/>
          <w:szCs w:val="36"/>
          <w:bdr w:val="none" w:color="auto" w:sz="0" w:space="0"/>
          <w:shd w:val="clear" w:fill="FFFFFF"/>
        </w:rPr>
        <w:t>城镇燃气管理条例</w:t>
      </w:r>
    </w:p>
    <w:p w14:paraId="3EEBD4C2">
      <w:pPr>
        <w:keepNext w:val="0"/>
        <w:keepLines w:val="0"/>
        <w:widowControl/>
        <w:suppressLineNumbers w:val="0"/>
        <w:jc w:val="left"/>
      </w:pPr>
      <w:r>
        <w:rPr>
          <w:rFonts w:hint="eastAsia" w:ascii="黑体" w:hAnsi="宋体" w:eastAsia="黑体" w:cs="黑体"/>
          <w:b/>
          <w:bCs/>
          <w:i w:val="0"/>
          <w:iCs w:val="0"/>
          <w:caps w:val="0"/>
          <w:color w:val="333333"/>
          <w:spacing w:val="0"/>
          <w:kern w:val="0"/>
          <w:sz w:val="36"/>
          <w:szCs w:val="36"/>
          <w:bdr w:val="none" w:color="auto" w:sz="0" w:space="0"/>
          <w:shd w:val="clear" w:fill="FFFFFF"/>
          <w:lang w:val="en-US" w:eastAsia="zh-CN" w:bidi="ar"/>
        </w:rPr>
        <w:t> </w:t>
      </w:r>
    </w:p>
    <w:p w14:paraId="4BD231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80" w:lineRule="atLeast"/>
        <w:ind w:left="0" w:right="0" w:firstLine="0"/>
        <w:jc w:val="center"/>
        <w:rPr>
          <w:rFonts w:hint="eastAsia" w:ascii="宋体" w:hAnsi="宋体" w:eastAsia="宋体" w:cs="宋体"/>
          <w:i w:val="0"/>
          <w:iCs w:val="0"/>
          <w:caps w:val="0"/>
          <w:color w:val="333333"/>
          <w:spacing w:val="0"/>
          <w:sz w:val="24"/>
          <w:szCs w:val="24"/>
        </w:rPr>
      </w:pPr>
    </w:p>
    <w:p w14:paraId="1CEE6A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ascii="楷体" w:hAnsi="楷体" w:eastAsia="楷体" w:cs="楷体"/>
          <w:b/>
          <w:bCs/>
          <w:i w:val="0"/>
          <w:iCs w:val="0"/>
          <w:caps w:val="0"/>
          <w:color w:val="333333"/>
          <w:spacing w:val="0"/>
          <w:sz w:val="27"/>
          <w:szCs w:val="27"/>
          <w:bdr w:val="none" w:color="auto" w:sz="0" w:space="0"/>
          <w:shd w:val="clear" w:fill="FFFFFF"/>
        </w:rPr>
        <w:t>(2010年11月19日中华人民共和国国务院令第583号公布　根据2016年2月6日《国务院关于修改部分行政法规的决定》修订)</w:t>
      </w:r>
    </w:p>
    <w:p w14:paraId="6EC9B8E3">
      <w:pPr>
        <w:keepNext w:val="0"/>
        <w:keepLines w:val="0"/>
        <w:widowControl/>
        <w:suppressLineNumbers w:val="0"/>
        <w:jc w:val="left"/>
      </w:pPr>
      <w:r>
        <w:rPr>
          <w:rFonts w:hint="eastAsia" w:ascii="楷体" w:hAnsi="楷体" w:eastAsia="楷体" w:cs="楷体"/>
          <w:b/>
          <w:bCs/>
          <w:i w:val="0"/>
          <w:iCs w:val="0"/>
          <w:caps w:val="0"/>
          <w:color w:val="333333"/>
          <w:spacing w:val="0"/>
          <w:kern w:val="0"/>
          <w:sz w:val="27"/>
          <w:szCs w:val="27"/>
          <w:bdr w:val="none" w:color="auto" w:sz="0" w:space="0"/>
          <w:shd w:val="clear" w:fill="FFFFFF"/>
          <w:lang w:val="en-US" w:eastAsia="zh-CN" w:bidi="ar"/>
        </w:rPr>
        <w:t> </w:t>
      </w:r>
    </w:p>
    <w:p w14:paraId="081692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333333"/>
          <w:spacing w:val="0"/>
        </w:rPr>
      </w:pPr>
      <w:r>
        <w:rPr>
          <w:rFonts w:hint="eastAsia" w:ascii="宋体" w:hAnsi="宋体" w:eastAsia="宋体" w:cs="宋体"/>
          <w:b/>
          <w:bCs/>
          <w:i w:val="0"/>
          <w:iCs w:val="0"/>
          <w:caps w:val="0"/>
          <w:color w:val="333333"/>
          <w:spacing w:val="0"/>
          <w:bdr w:val="none" w:color="auto" w:sz="0" w:space="0"/>
          <w:shd w:val="clear" w:fill="FFFFFF"/>
        </w:rPr>
        <w:t> </w:t>
      </w:r>
    </w:p>
    <w:p w14:paraId="11CC77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rPr>
      </w:pPr>
      <w:r>
        <w:rPr>
          <w:rFonts w:hint="eastAsia" w:ascii="黑体" w:hAnsi="宋体" w:eastAsia="黑体" w:cs="黑体"/>
          <w:b/>
          <w:bCs/>
          <w:i w:val="0"/>
          <w:iCs w:val="0"/>
          <w:caps w:val="0"/>
          <w:color w:val="333333"/>
          <w:spacing w:val="0"/>
          <w:sz w:val="27"/>
          <w:szCs w:val="27"/>
          <w:bdr w:val="none" w:color="auto" w:sz="0" w:space="0"/>
          <w:shd w:val="clear" w:fill="FFFFFF"/>
        </w:rPr>
        <w:t>第一章　总则</w:t>
      </w:r>
    </w:p>
    <w:p w14:paraId="25B49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100322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第一条　为了加强城镇燃气管理，保障燃气供应，防止和减少燃气安全事故，保障公民生命、财产安全和公共安全，维护燃气经营者和燃气用户的合法权益，促进燃气事业健康发展，制定本条例。</w:t>
      </w:r>
    </w:p>
    <w:p w14:paraId="1D3FC8BA">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F4035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第二条　城镇燃气发展规划与应急保障、燃气经营与服务、燃气使用、燃气设施保护、燃气安全事故预防与处理及相关管理活动，适用本条例。</w:t>
      </w:r>
    </w:p>
    <w:p w14:paraId="7FCB0B57">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3572E7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天然气、液化石油气的生产和进口，城市门站以外的天然气管道输送，燃气作为工业生产原料的使用，沼气、秸秆气的生产和使用，不适用本条例。</w:t>
      </w:r>
    </w:p>
    <w:p w14:paraId="0D4237C4">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99175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本条例所称燃气，是指作为燃料使用并符合一定要求的气体燃料，包括天然气(含煤层气)、液化石油气和人工煤气等。</w:t>
      </w:r>
    </w:p>
    <w:p w14:paraId="794C915D">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15F83C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第三条　燃气工作应当坚持统筹规划、保障安全、确保供应、规范服务、节能高效的原则。</w:t>
      </w:r>
    </w:p>
    <w:p w14:paraId="4C8E76AA">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965E2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第四条　县级以上人民政府应当加强对燃气工作的领导，并将燃气工作纳入国民经济和社会发展规划。</w:t>
      </w:r>
    </w:p>
    <w:p w14:paraId="4730E734">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9458C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第五条　国务院建设主管部门负责全国的燃气管理工作。</w:t>
      </w:r>
    </w:p>
    <w:p w14:paraId="6B91D2F9">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18BE3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县级以上地方人民政府燃气管理部门负责本行政区域内的燃气管理工作。</w:t>
      </w:r>
    </w:p>
    <w:p w14:paraId="56BF5ADA">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3B1202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县级以上人民政府其他有关部门依照本条例和其他有关法律、法规的规定，在各自职责范围内负责有关燃气管理工作。</w:t>
      </w:r>
    </w:p>
    <w:p w14:paraId="7F08C3EE">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412B6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第六条　国家鼓励、支持燃气科学技术研究，推广使用安全、节能、高效、环保的燃气新技术、新工艺和新产品。</w:t>
      </w:r>
    </w:p>
    <w:p w14:paraId="5E7C7A08">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3192AD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第七条　县级以上人民政府有关部门应当建立健全燃气安全监督管理制度，宣传普及燃气法律、法规和安全知识，提高全民的燃气安全意识。</w:t>
      </w:r>
    </w:p>
    <w:p w14:paraId="390F8A6F">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84A93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333333"/>
          <w:spacing w:val="0"/>
        </w:rPr>
      </w:pPr>
      <w:r>
        <w:rPr>
          <w:rFonts w:hint="eastAsia" w:ascii="宋体" w:hAnsi="宋体" w:eastAsia="宋体" w:cs="宋体"/>
          <w:b/>
          <w:bCs/>
          <w:i w:val="0"/>
          <w:iCs w:val="0"/>
          <w:caps w:val="0"/>
          <w:color w:val="333333"/>
          <w:spacing w:val="0"/>
          <w:bdr w:val="none" w:color="auto" w:sz="0" w:space="0"/>
          <w:shd w:val="clear" w:fill="FFFFFF"/>
        </w:rPr>
        <w:t> </w:t>
      </w:r>
    </w:p>
    <w:p w14:paraId="67434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rPr>
      </w:pPr>
      <w:r>
        <w:rPr>
          <w:rFonts w:hint="eastAsia" w:ascii="黑体" w:hAnsi="宋体" w:eastAsia="黑体" w:cs="黑体"/>
          <w:b/>
          <w:bCs/>
          <w:i w:val="0"/>
          <w:iCs w:val="0"/>
          <w:caps w:val="0"/>
          <w:color w:val="333333"/>
          <w:spacing w:val="0"/>
          <w:sz w:val="27"/>
          <w:szCs w:val="27"/>
          <w:bdr w:val="none" w:color="auto" w:sz="0" w:space="0"/>
          <w:shd w:val="clear" w:fill="FFFFFF"/>
        </w:rPr>
        <w:t>第二章　燃气发展规划与应急保障</w:t>
      </w:r>
    </w:p>
    <w:p w14:paraId="2E4574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06C9E6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第八条　国务院建设主管部门应当会同国务院有关部门，依据国民经济和社会发展规划、土地利用总体规划、城乡规划以及能源规划，结合全国燃气资源总量平衡情况，组织编制全国燃气发展规划并组织实施。</w:t>
      </w:r>
    </w:p>
    <w:p w14:paraId="647AF986">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6C2EF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地方人民政府燃气管理部门应当会同有关部门，依据国民经济和社会发展规划、土地利用总体规划、城乡规划、能源规划以及上一级燃气发展规划，组织编制本行政区域的燃气发展规划，报本级人民政府批准后组织实施，并报上一级人民政府燃气管理部门备案。</w:t>
      </w:r>
    </w:p>
    <w:p w14:paraId="33AC6DE2">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A595D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第九条　燃气发展规划的内容应当包括：燃气气源、燃气种类、燃气供应方式和规模、燃气设施布局和建设时序、燃气设施建设用地、燃气设施保护范围、燃气供应保障措施和安全保障措施等。</w:t>
      </w:r>
    </w:p>
    <w:p w14:paraId="100E5911">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AED0F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第十条　县级以上地方人民政府应当根据燃气发展规划的要求，加大对燃气设施建设的投入，并鼓励社会资金投资建设燃气设施。</w:t>
      </w:r>
    </w:p>
    <w:p w14:paraId="3996EE12">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6EFEA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第十一条　进行新区建设、旧区改造，应当按照城乡规划和燃气发展规划配套建设燃气设施或者预留燃气设施建设用地。</w:t>
      </w:r>
    </w:p>
    <w:p w14:paraId="6DD6A857">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D7469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燃气发展规划范围内的燃气设施建设工程，城乡规划主管部门在依法核发选址意见书时，应当就燃气设施建设是否符合燃气发展规划征求燃气管理部门的意见；不需要核发选址意见书的，城乡规划主管部门在依法核发建设用地规划许可证或者乡村建设规划许可证时，应当就燃气设施建设是否符合燃气发展规划征求燃气管理部门的意见。</w:t>
      </w:r>
    </w:p>
    <w:p w14:paraId="3CE146A6">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641B5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燃气设施建设工程竣工后，建设单位应当依法组织竣工验收，并自竣工验收合格之日起15日内，将竣工验收情况报燃气管理部门备案。</w:t>
      </w:r>
    </w:p>
    <w:p w14:paraId="701C516E">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D9CE6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第十二条　县级以上地方人民政府应当建立健全燃气应急储备制度，组织编制燃气应急预案，采取综合措施提高燃气应急保障能力。</w:t>
      </w:r>
    </w:p>
    <w:p w14:paraId="15177E0F">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E2BB3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燃气应急预案应当明确燃气应急气源和种类、应急供应方式、应急处置程序和应急救援措施等内容。</w:t>
      </w:r>
    </w:p>
    <w:p w14:paraId="1EE1EBF2">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19769F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县级以上地方人民政府燃气管理部门应当会同有关部门对燃气供求状况实施监测、预测和预警。</w:t>
      </w:r>
    </w:p>
    <w:p w14:paraId="32065F05">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C389C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第十三条　燃气供应严重短缺、供应中断等突发事件发生后，县级以上地方人民政府应当及时采取动用储备、紧急调度等应急措施，燃气经营者以及其他有关单位和个人应当予以配合，承担相关应急任务。</w:t>
      </w:r>
    </w:p>
    <w:p w14:paraId="0EB4DFC7">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DC5F9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333333"/>
          <w:spacing w:val="0"/>
        </w:rPr>
      </w:pPr>
      <w:r>
        <w:rPr>
          <w:rFonts w:hint="eastAsia" w:ascii="宋体" w:hAnsi="宋体" w:eastAsia="宋体" w:cs="宋体"/>
          <w:b/>
          <w:bCs/>
          <w:i w:val="0"/>
          <w:iCs w:val="0"/>
          <w:caps w:val="0"/>
          <w:color w:val="333333"/>
          <w:spacing w:val="0"/>
          <w:bdr w:val="none" w:color="auto" w:sz="0" w:space="0"/>
          <w:shd w:val="clear" w:fill="FFFFFF"/>
        </w:rPr>
        <w:t> </w:t>
      </w:r>
    </w:p>
    <w:p w14:paraId="022306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rPr>
      </w:pPr>
      <w:r>
        <w:rPr>
          <w:rFonts w:hint="eastAsia" w:ascii="黑体" w:hAnsi="宋体" w:eastAsia="黑体" w:cs="黑体"/>
          <w:b/>
          <w:bCs/>
          <w:i w:val="0"/>
          <w:iCs w:val="0"/>
          <w:caps w:val="0"/>
          <w:color w:val="333333"/>
          <w:spacing w:val="0"/>
          <w:sz w:val="27"/>
          <w:szCs w:val="27"/>
          <w:bdr w:val="none" w:color="auto" w:sz="0" w:space="0"/>
          <w:shd w:val="clear" w:fill="FFFFFF"/>
        </w:rPr>
        <w:t>第三章　燃气经营与服务</w:t>
      </w:r>
    </w:p>
    <w:p w14:paraId="529E48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28E87E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第十四条　政府投资建设的燃气设施，应当通过招标投标方式选择燃气经营者。</w:t>
      </w:r>
    </w:p>
    <w:p w14:paraId="69F4ADA4">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B8605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社会资金投资建设的燃气设施，投资方可以自行经营，也可以另行选择燃气经营者。</w:t>
      </w:r>
    </w:p>
    <w:p w14:paraId="3A68C88A">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49110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第十五条　国家对燃气经营实行许可证制度。从事燃气经营活动的企业，应当具备下列条件：</w:t>
      </w:r>
    </w:p>
    <w:p w14:paraId="2CA67CEE">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E74CA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(一)符合燃气发展规划要求；</w:t>
      </w:r>
    </w:p>
    <w:p w14:paraId="0525008D">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1E20C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(二)有符合国家标准的燃气气源和燃气设施；</w:t>
      </w:r>
    </w:p>
    <w:p w14:paraId="11B91DB6">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F1D09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(三)有固定的经营场所、完善的安全管理制度和健全的经营方案；</w:t>
      </w:r>
    </w:p>
    <w:p w14:paraId="0DA7D359">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442CA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(四)企业的主要负责人、安全生产管理人员以及运行、维护和抢修人员经专业培训并考核合格；</w:t>
      </w:r>
    </w:p>
    <w:p w14:paraId="06ABB7C4">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A90E5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(五)法律、法规规定的其他条件。</w:t>
      </w:r>
    </w:p>
    <w:p w14:paraId="4088A9BD">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53AB2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符合前款规定条件的，由县级以上地方人民政府燃气管理部门核发燃气经营许可证。</w:t>
      </w:r>
    </w:p>
    <w:p w14:paraId="5A99679C">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F9E80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第十六条　禁止个人从事管道燃气经营活动。</w:t>
      </w:r>
    </w:p>
    <w:p w14:paraId="49E74ABD">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3E1BCE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个人从事瓶装燃气经营活动的，应当遵守省、自治区、直辖市的有关规定。</w:t>
      </w:r>
    </w:p>
    <w:p w14:paraId="5AE587DC">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F6CDA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第十七条　燃气经营者应当向燃气用户持续、稳定、安全供应符合国家质量标准的燃气，指导燃气用户安全用气、节约用气，并对燃气设施定期进行安全检查。</w:t>
      </w:r>
    </w:p>
    <w:p w14:paraId="5E5CFC0C">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CE78D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燃气经营者应当公示业务流程、服务承诺、收费标准和服务热线等信息，并按照国家燃气服务标准提供服务。</w:t>
      </w:r>
    </w:p>
    <w:p w14:paraId="758A3527">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11E9E7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第十八条　燃气经营者不得有下列行为：</w:t>
      </w:r>
    </w:p>
    <w:p w14:paraId="55A75B93">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25FBE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(一)拒绝向市政燃气管网覆盖范围内符合用气条件的单位或者个人供气；</w:t>
      </w:r>
    </w:p>
    <w:p w14:paraId="0501797C">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8BBDA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(二)倒卖、抵押、出租、出借、转让、涂改燃气经营许可证；</w:t>
      </w:r>
    </w:p>
    <w:p w14:paraId="71A775E8">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79567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(三)未履行必要告知义务擅自停止供气、调整供气量，或者未经审批擅自停业或者歇业；</w:t>
      </w:r>
    </w:p>
    <w:p w14:paraId="468C42A4">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4ECC2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(四)向未取得燃气经营许可证的单位或者个人提供用于经营的燃气；</w:t>
      </w:r>
    </w:p>
    <w:p w14:paraId="466BDEE4">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C4B59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(五)在不具备安全条件的场所储存燃气；</w:t>
      </w:r>
    </w:p>
    <w:p w14:paraId="08B69325">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60E7D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(六)要求燃气用户购买其指定的产品或者接受其提供的服务；</w:t>
      </w:r>
    </w:p>
    <w:p w14:paraId="50116790">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5065C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(七)擅自为非自有气瓶充装燃气；</w:t>
      </w:r>
    </w:p>
    <w:p w14:paraId="0C192C75">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EA65E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(八)销售未经许可的充装单位充装的瓶装燃气或者销售充装单位擅自为非自有气瓶充装的瓶装燃气；</w:t>
      </w:r>
    </w:p>
    <w:p w14:paraId="4763D829">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EBBFD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(九)冒用其他企业名称或者标识从事燃气经营、服务活动。</w:t>
      </w:r>
    </w:p>
    <w:p w14:paraId="2E3F67F6">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E0B7D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第十九条　管道燃气经营者对其供气范围内的市政燃气设施、建筑区划内业主专有部分以外的燃气设施，承担运行、维护、抢修和更新改造的责任。</w:t>
      </w:r>
    </w:p>
    <w:p w14:paraId="15352DFB">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A06B2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管道燃气经营者应当按照供气、用气合同的约定，对单位燃气用户的燃气设施承担相应的管理责任。</w:t>
      </w:r>
    </w:p>
    <w:p w14:paraId="592DFCA9">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3B508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第二十条　管道燃气经营者因施工、检修等原因需要临时调整供气量或者暂停供气的，应当将作业时间和影响区域提前48小时予以公告或者书面通知燃气用户，并按照有关规定及时恢复正常供气；因突发事件影响供气的，应当采取紧急措施并及时通知燃气用户。</w:t>
      </w:r>
    </w:p>
    <w:p w14:paraId="5207E4F7">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169F1B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燃气经营者停业、歇业的，应当事先对其供气范围内的燃气用户的正常用气作出妥善安排，并在90个工作日前向所在地燃气管理部门报告，经批准方可停业、歇业。</w:t>
      </w:r>
    </w:p>
    <w:p w14:paraId="019ED516">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BA244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第二十一条　有下列情况之一的，燃气管理部门应当采取措施，保障燃气用户的正常用气：</w:t>
      </w:r>
    </w:p>
    <w:p w14:paraId="194D7AD7">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51A4E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(一)管道燃气经营者临时调整供气量或者暂停供气未及时恢复正常供气的；</w:t>
      </w:r>
    </w:p>
    <w:p w14:paraId="0E2266DD">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1DA198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(二)管道燃气经营者因突发事件影响供气未采取紧急措施的；</w:t>
      </w:r>
    </w:p>
    <w:p w14:paraId="1B925C1F">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1E881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(三)燃气经营者擅自停业、歇业的；</w:t>
      </w:r>
    </w:p>
    <w:p w14:paraId="2571EF2E">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1C68E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(四)燃气管理部门依法撤回、撤销、注销、吊销燃气经营许可的。</w:t>
      </w:r>
    </w:p>
    <w:p w14:paraId="5879FAB2">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BF48C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第二十二条　燃气经营者应当建立健全燃气质量检测制度，确保所供应的燃气质量符合国家标准。</w:t>
      </w:r>
    </w:p>
    <w:p w14:paraId="4AB00FEF">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37F6A2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县级以上地方人民政府质量监督、工商行政管理、燃气管理等部门应当按照职责分工，依法加强对燃气质量的监督检查。</w:t>
      </w:r>
    </w:p>
    <w:p w14:paraId="47655D74">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A0829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第二十三条　燃气销售价格，应当根据购气成本、经营成本和当地经济社会发展水平合理确定并适时调整。县级以上地方人民政府价格主管部门确定和调整管道燃气销售价格，应当征求管道燃气用户、管道燃气经营者和有关方面的意见。</w:t>
      </w:r>
    </w:p>
    <w:p w14:paraId="229BA0A2">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C0DE0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第二十四条　通过道路、水路、铁路运输燃气的，应当遵守法律、行政法规有关危险货物运输安全的规定以及国务院交通运输部门、国务院铁路部门的有关规定；通过道路或者水路运输燃气的，还应当分别依照有关道路运输、水路运输的法律、行政法规的规定，取得危险货物道路运输许可或者危险货物水路运输许可。</w:t>
      </w:r>
    </w:p>
    <w:p w14:paraId="04A2E9A8">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608FC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第二十五条　燃气经营者应当对其从事瓶装燃气送气服务的人员和车辆加强管理，并承担相应的责任。</w:t>
      </w:r>
    </w:p>
    <w:p w14:paraId="53433963">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E67C3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从事瓶装燃气充装活动，应当遵守法律、行政法规和国家标准有关气瓶充装的规定。</w:t>
      </w:r>
    </w:p>
    <w:p w14:paraId="0558E6E9">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EFD22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第二十六条　燃气经营者应当依法经营，诚实守信，接受社会公众的监督。</w:t>
      </w:r>
    </w:p>
    <w:p w14:paraId="45A14D4B">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3AD3D3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燃气行业协会应当加强行业自律管理，促进燃气经营者提高服务质量和技术水平。</w:t>
      </w:r>
    </w:p>
    <w:p w14:paraId="4AA39BF3">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EFA82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333333"/>
          <w:spacing w:val="0"/>
        </w:rPr>
      </w:pPr>
      <w:r>
        <w:rPr>
          <w:rFonts w:hint="eastAsia" w:ascii="宋体" w:hAnsi="宋体" w:eastAsia="宋体" w:cs="宋体"/>
          <w:b/>
          <w:bCs/>
          <w:i w:val="0"/>
          <w:iCs w:val="0"/>
          <w:caps w:val="0"/>
          <w:color w:val="333333"/>
          <w:spacing w:val="0"/>
          <w:bdr w:val="none" w:color="auto" w:sz="0" w:space="0"/>
          <w:shd w:val="clear" w:fill="FFFFFF"/>
        </w:rPr>
        <w:t> </w:t>
      </w:r>
    </w:p>
    <w:p w14:paraId="3FC0C3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rPr>
      </w:pPr>
      <w:r>
        <w:rPr>
          <w:rFonts w:hint="eastAsia" w:ascii="黑体" w:hAnsi="宋体" w:eastAsia="黑体" w:cs="黑体"/>
          <w:b/>
          <w:bCs/>
          <w:i w:val="0"/>
          <w:iCs w:val="0"/>
          <w:caps w:val="0"/>
          <w:color w:val="333333"/>
          <w:spacing w:val="0"/>
          <w:sz w:val="27"/>
          <w:szCs w:val="27"/>
          <w:bdr w:val="none" w:color="auto" w:sz="0" w:space="0"/>
          <w:shd w:val="clear" w:fill="FFFFFF"/>
        </w:rPr>
        <w:t>第四章　燃气使用</w:t>
      </w:r>
    </w:p>
    <w:p w14:paraId="73AB27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4522EC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第二十七条　燃气用户应当遵守安全用气规则，使用合格的燃气燃烧器具和气瓶，及时更换国家明令淘汰或者使用年限已届满的燃气燃烧器具、连接管等，并按照约定期限支付燃气费用。</w:t>
      </w:r>
    </w:p>
    <w:p w14:paraId="105E368D">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A61A9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单位燃气用户还应当建立健全安全管理制度，加强对操作维护人员燃气安全知识和操作技能的培训。</w:t>
      </w:r>
    </w:p>
    <w:p w14:paraId="47EFD853">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C33F4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第二十八条　燃气用户及相关单位和个人不得有下列行为：</w:t>
      </w:r>
    </w:p>
    <w:p w14:paraId="306791ED">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1D37C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(一)擅自操作公用燃气阀门；</w:t>
      </w:r>
    </w:p>
    <w:p w14:paraId="702A9274">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E924A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(二)将燃气管道作为负重支架或者接地引线；</w:t>
      </w:r>
    </w:p>
    <w:p w14:paraId="358A759D">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3D0876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(三)安装、使用不符合气源要求的燃气燃烧器具；</w:t>
      </w:r>
    </w:p>
    <w:p w14:paraId="30487914">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29D88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(四)擅自安装、改装、拆除户内燃气设施和燃气计量装置；</w:t>
      </w:r>
    </w:p>
    <w:p w14:paraId="4A681EEA">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F062C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(五)在不具备安全条件的场所使用、储存燃气；</w:t>
      </w:r>
    </w:p>
    <w:p w14:paraId="2FB5AC50">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E9FDD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(六)盗用燃气；</w:t>
      </w:r>
    </w:p>
    <w:p w14:paraId="1BC44C52">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15F64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(七)改变燃气用途或者转供燃气。</w:t>
      </w:r>
    </w:p>
    <w:p w14:paraId="6962A04D">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70A92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第二十九条　燃气用户有权就燃气收费、服务等事项向燃气经营者进行查询，燃气经营者应当自收到查询申请之日起5个工作日内予以答复。</w:t>
      </w:r>
    </w:p>
    <w:p w14:paraId="4D13A178">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8E5CD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燃气用户有权就燃气收费、服务等事项向县级以上地方人民政府价格主管部门、燃气管理部门以及其他有关部门进行投诉，有关部门应当自收到投诉之日起15个工作日内予以处理。</w:t>
      </w:r>
    </w:p>
    <w:p w14:paraId="376E14F5">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39FBE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第三十条　安装、改装、拆除户内燃气设施的，应当按照国家有关工程建设标准实施作业。</w:t>
      </w:r>
    </w:p>
    <w:p w14:paraId="2DA75832">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09273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第三十一条　燃气管理部门应当向社会公布本行政区域内的燃气种类和气质成分等信息。</w:t>
      </w:r>
    </w:p>
    <w:p w14:paraId="55E5B916">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1CD22A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燃气燃烧器具生产单位应当在燃气燃烧器具上明确标识所适应的燃气种类。</w:t>
      </w:r>
    </w:p>
    <w:p w14:paraId="513F26D9">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180E8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第三十二条　燃气燃烧器具生产单位、销售单位应当设立或者委托设立售后服务站点，配备经考核合格的燃气燃烧器具安装、维修人员，负责售后的安装、维修服务。</w:t>
      </w:r>
    </w:p>
    <w:p w14:paraId="4118A9DE">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B6CA5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燃气燃烧器具的安装、维修，应当符合国家有关标准。</w:t>
      </w:r>
    </w:p>
    <w:p w14:paraId="2CACDE67">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73FE0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333333"/>
          <w:spacing w:val="0"/>
        </w:rPr>
      </w:pPr>
      <w:r>
        <w:rPr>
          <w:rFonts w:hint="eastAsia" w:ascii="宋体" w:hAnsi="宋体" w:eastAsia="宋体" w:cs="宋体"/>
          <w:b/>
          <w:bCs/>
          <w:i w:val="0"/>
          <w:iCs w:val="0"/>
          <w:caps w:val="0"/>
          <w:color w:val="333333"/>
          <w:spacing w:val="0"/>
          <w:bdr w:val="none" w:color="auto" w:sz="0" w:space="0"/>
          <w:shd w:val="clear" w:fill="FFFFFF"/>
        </w:rPr>
        <w:t> </w:t>
      </w:r>
    </w:p>
    <w:p w14:paraId="2758DA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rPr>
      </w:pPr>
      <w:r>
        <w:rPr>
          <w:rFonts w:hint="eastAsia" w:ascii="黑体" w:hAnsi="宋体" w:eastAsia="黑体" w:cs="黑体"/>
          <w:b/>
          <w:bCs/>
          <w:i w:val="0"/>
          <w:iCs w:val="0"/>
          <w:caps w:val="0"/>
          <w:color w:val="333333"/>
          <w:spacing w:val="0"/>
          <w:sz w:val="27"/>
          <w:szCs w:val="27"/>
          <w:bdr w:val="none" w:color="auto" w:sz="0" w:space="0"/>
          <w:shd w:val="clear" w:fill="FFFFFF"/>
        </w:rPr>
        <w:t>第五章　燃气设施保护</w:t>
      </w:r>
    </w:p>
    <w:p w14:paraId="0F0188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5098F1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第三十三条　县级以上地方人民政府燃气管理部门应当会同城乡规划等有关部门按照国家有关标准和规定划定燃气设施保护范围，并向社会公布。</w:t>
      </w:r>
    </w:p>
    <w:p w14:paraId="32AFB68C">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F3FB9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在燃气设施保护范围内，禁止从事下列危及燃气设施安全的活动：</w:t>
      </w:r>
    </w:p>
    <w:p w14:paraId="3116DD51">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03227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(一)建设占压地下燃气管线的建筑物、构筑物或者其他设施；</w:t>
      </w:r>
    </w:p>
    <w:p w14:paraId="0C47A87E">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8D197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(二)进行爆破、取土等作业或者动用明火；</w:t>
      </w:r>
    </w:p>
    <w:p w14:paraId="6C8F1BEB">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7378A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(三)倾倒、排放腐蚀性物质；</w:t>
      </w:r>
    </w:p>
    <w:p w14:paraId="18663BB3">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3FD10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(四)放置易燃易爆危险物品或者种植深根植物；</w:t>
      </w:r>
    </w:p>
    <w:p w14:paraId="45EAB64B">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167978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(五)其他危及燃气设施安全的活动。</w:t>
      </w:r>
    </w:p>
    <w:p w14:paraId="77BF47C6">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11AAC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第三十四条　在燃气设施保护范围内，有关单位从事敷设管道、打桩、顶进、挖掘、钻探等可能影响燃气设施安全活动的，应当与燃气经营者共同制定燃气设施保护方案，并采取相应的安全保护措施。</w:t>
      </w:r>
    </w:p>
    <w:p w14:paraId="5B5CEEED">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D5177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第三十五条　燃气经营者应当按照国家有关工程建设标准和安全生产管理的规定，设置燃气设施防腐、绝缘、防雷、降压、隔离等保护装置和安全警示标志，定期进行巡查、检测、维修和维护，确保燃气设施的安全运行。</w:t>
      </w:r>
    </w:p>
    <w:p w14:paraId="772FEAE4">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3F4C20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第三十六条　任何单位和个人不得侵占、毁损、擅自拆除或者移动燃气设施，不得毁损、覆盖、涂改、擅自拆除或者移动燃气设施安全警示标志。</w:t>
      </w:r>
    </w:p>
    <w:p w14:paraId="39BBC908">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711F3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任何单位和个人发现有可能危及燃气设施和安全警示标志的行为，有权予以劝阻、制止；经劝阻、制止无效的，应当立即告知燃气经营者或者向燃气管理部门、安全生产监督管理部门和公安机关报告。</w:t>
      </w:r>
    </w:p>
    <w:p w14:paraId="28922DF4">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B85A6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第三十七条　新建、扩建、改建建设工程，不得影响燃气设施安全。</w:t>
      </w:r>
    </w:p>
    <w:p w14:paraId="5A971372">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0C083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建设单位在开工前，应当查明建设工程施工范围内地下燃气管线的相关情况；燃气管理部门以及其他有关部门和单位应当及时提供相关资料。</w:t>
      </w:r>
    </w:p>
    <w:p w14:paraId="09B21505">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5BF94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建设工程施工范围内有地下燃气管线等重要燃气设施的，建设单位应当会同施工单位与管道燃气经营者共同制定燃气设施保护方案。建设单位、施工单位应当采取相应的安全保护措施，确保燃气设施运行安全；管道燃气经营者应当派专业人员进行现场指导。法律、法规另有规定的，依照有关法律、法规的规定执行。</w:t>
      </w:r>
    </w:p>
    <w:p w14:paraId="16ED8A7A">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05E3F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第三十八条　燃气经营者改动市政燃气设施，应当制定改动方案，报县级以上地方人民政府燃气管理部门批准。</w:t>
      </w:r>
    </w:p>
    <w:p w14:paraId="316FB475">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1DF3EE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改动方案应当符合燃气发展规划，明确安全施工要求，有安全防护和保障正常用气的措施。</w:t>
      </w:r>
    </w:p>
    <w:p w14:paraId="45E38FF7">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5685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333333"/>
          <w:spacing w:val="0"/>
        </w:rPr>
      </w:pPr>
      <w:r>
        <w:rPr>
          <w:rFonts w:hint="eastAsia" w:ascii="宋体" w:hAnsi="宋体" w:eastAsia="宋体" w:cs="宋体"/>
          <w:b/>
          <w:bCs/>
          <w:i w:val="0"/>
          <w:iCs w:val="0"/>
          <w:caps w:val="0"/>
          <w:color w:val="333333"/>
          <w:spacing w:val="0"/>
          <w:bdr w:val="none" w:color="auto" w:sz="0" w:space="0"/>
          <w:shd w:val="clear" w:fill="FFFFFF"/>
        </w:rPr>
        <w:t> </w:t>
      </w:r>
    </w:p>
    <w:p w14:paraId="015E95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rPr>
      </w:pPr>
      <w:r>
        <w:rPr>
          <w:rFonts w:hint="eastAsia" w:ascii="黑体" w:hAnsi="宋体" w:eastAsia="黑体" w:cs="黑体"/>
          <w:b/>
          <w:bCs/>
          <w:i w:val="0"/>
          <w:iCs w:val="0"/>
          <w:caps w:val="0"/>
          <w:color w:val="333333"/>
          <w:spacing w:val="0"/>
          <w:sz w:val="27"/>
          <w:szCs w:val="27"/>
          <w:bdr w:val="none" w:color="auto" w:sz="0" w:space="0"/>
          <w:shd w:val="clear" w:fill="FFFFFF"/>
        </w:rPr>
        <w:t>第六章　燃气安全事故预防与处理</w:t>
      </w:r>
    </w:p>
    <w:p w14:paraId="1727DD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4DEFF4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第三十九条　燃气管理部门应当会同有关部门制定燃气安全事故应急预案，建立燃气事故统计分析制度，定期通报事故处理结果。</w:t>
      </w:r>
    </w:p>
    <w:p w14:paraId="61D7E729">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9BC5B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燃气经营者应当制定本单位燃气安全事故应急预案，配备应急人员和必要的应急装备、器材，并定期组织演练。</w:t>
      </w:r>
    </w:p>
    <w:p w14:paraId="5740E700">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5C71E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第四十条　任何单位和个人发现燃气安全事故或者燃气安全事故隐患等情况，应当立即告知燃气经营者，或者向燃气管理部门、公安机关消防机构等有关部门和单位报告。</w:t>
      </w:r>
    </w:p>
    <w:p w14:paraId="7558B0CD">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55FC0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第四十一条　燃气经营者应当建立健全燃气安全评估和风险管理体系，发现燃气安全事故隐患的，应当及时采取措施消除隐患。</w:t>
      </w:r>
    </w:p>
    <w:p w14:paraId="1D4D831A">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AECBB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p>
    <w:p w14:paraId="03B8DB1F">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3C960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第四十二条　燃气安全事故发生后，燃气经营者应当立即启动本单位燃气安全事故应急预案，组织抢险、抢修。</w:t>
      </w:r>
    </w:p>
    <w:p w14:paraId="4DC6137B">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56900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燃气安全事故发生后，燃气管理部门、安全生产监督管理部门和公安机关消防机构等有关部门和单位，应当根据各自职责，立即采取措施防止事故扩大，根据有关情况启动燃气安全事故应急预案。</w:t>
      </w:r>
    </w:p>
    <w:p w14:paraId="546EA5A7">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F681C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第四十三条　燃气安全事故经调查确定为责任事故的，应当查明原因、明确责任，并依法予以追究。</w:t>
      </w:r>
    </w:p>
    <w:p w14:paraId="3B2B0E1C">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114BF8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对燃气生产安全事故，依照有关生产安全事故报告和调查处理的法律、行政法规的规定报告和调查处理。</w:t>
      </w:r>
    </w:p>
    <w:p w14:paraId="218347A2">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CE59E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333333"/>
          <w:spacing w:val="0"/>
        </w:rPr>
      </w:pPr>
      <w:r>
        <w:rPr>
          <w:rFonts w:hint="eastAsia" w:ascii="宋体" w:hAnsi="宋体" w:eastAsia="宋体" w:cs="宋体"/>
          <w:b/>
          <w:bCs/>
          <w:i w:val="0"/>
          <w:iCs w:val="0"/>
          <w:caps w:val="0"/>
          <w:color w:val="333333"/>
          <w:spacing w:val="0"/>
          <w:bdr w:val="none" w:color="auto" w:sz="0" w:space="0"/>
          <w:shd w:val="clear" w:fill="FFFFFF"/>
        </w:rPr>
        <w:t> </w:t>
      </w:r>
    </w:p>
    <w:p w14:paraId="29EB7D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rPr>
      </w:pPr>
      <w:r>
        <w:rPr>
          <w:rFonts w:hint="eastAsia" w:ascii="黑体" w:hAnsi="宋体" w:eastAsia="黑体" w:cs="黑体"/>
          <w:b/>
          <w:bCs/>
          <w:i w:val="0"/>
          <w:iCs w:val="0"/>
          <w:caps w:val="0"/>
          <w:color w:val="333333"/>
          <w:spacing w:val="0"/>
          <w:sz w:val="27"/>
          <w:szCs w:val="27"/>
          <w:bdr w:val="none" w:color="auto" w:sz="0" w:space="0"/>
          <w:shd w:val="clear" w:fill="FFFFFF"/>
        </w:rPr>
        <w:t>第七章　法律责任</w:t>
      </w:r>
    </w:p>
    <w:p w14:paraId="4F2AC6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7E230E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第四十四条　违反本条例规定，县级以上地方人民政府及其燃气管理部门和其他有关部门，不依法作出行政许可决定或者办理批准文件的，发现违法行为或者接到对违法行为的举报不予查处的，或者有其他未依照本条例规定履行职责的行为的，对直接负责的主管人员和其他直接责任人员，依法给予处分；直接负责的主管人员和其他直接责任人员的行为构成犯罪的，依法追究刑事责任。</w:t>
      </w:r>
    </w:p>
    <w:p w14:paraId="5B3C9462">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9370A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第四十五条　违反本条例规定，未取得燃气经营许可证从事燃气经营活动的，由燃气管理部门责令停止违法行为，处5万元以上50万元以下罚款；有违法所得的，没收违法所得；构成犯罪的，依法追究刑事责任。</w:t>
      </w:r>
    </w:p>
    <w:p w14:paraId="440FD746">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73865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p w14:paraId="119DCBC0">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E8B9A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第四十六条　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14:paraId="4F3938E1">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F8967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(一)拒绝向市政燃气管网覆盖范围内符合用气条件的单位或者个人供气的；</w:t>
      </w:r>
    </w:p>
    <w:p w14:paraId="0AEF72D9">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04C92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(二)倒卖、抵押、出租、出借、转让、涂改燃气经营许可证的；</w:t>
      </w:r>
    </w:p>
    <w:p w14:paraId="27683890">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CD25A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(三)未履行必要告知义务擅自停止供气、调整供气量，或者未经审批擅自停业或者歇业的；</w:t>
      </w:r>
    </w:p>
    <w:p w14:paraId="02F7BA13">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48FEC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(四)向未取得燃气经营许可证的单位或者个人提供用于经营的燃气的；</w:t>
      </w:r>
    </w:p>
    <w:p w14:paraId="558E3162">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6EF11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(五)在不具备安全条件的场所储存燃气的；</w:t>
      </w:r>
    </w:p>
    <w:p w14:paraId="3B2A9AA7">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D6AD6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(六)要求燃气用户购买其指定的产品或者接受其提供的服务；</w:t>
      </w:r>
    </w:p>
    <w:p w14:paraId="1C9DDD6F">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18911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(七)燃气经营者未向燃气用户持续、稳定、安全供应符合国家质量标准的燃气，或者未对燃气用户的燃气设施定期进行安全检查。</w:t>
      </w:r>
    </w:p>
    <w:p w14:paraId="07ECAF41">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30904F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第四十七条　违反本条例规定，擅自为非自有气瓶充装燃气或者销售未经许可的充装单位充装的瓶装燃气的，依照国家有关气瓶安全监察的规定进行处罚。</w:t>
      </w:r>
    </w:p>
    <w:p w14:paraId="2335F00A">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FB766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违反本条例规定，销售充装单位擅自为非自有气瓶充装的瓶装燃气的，由燃气管理部门责令改正，可以处1万元以下罚款。</w:t>
      </w:r>
    </w:p>
    <w:p w14:paraId="43CB356C">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1F5600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违反本条例规定，冒用其他企业名称或者标识从事燃气经营、服务活动，依照有关反不正当竞争的法律规定进行处罚。</w:t>
      </w:r>
    </w:p>
    <w:p w14:paraId="1AC88550">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D3AE7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第四十八条　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p w14:paraId="5E111E5A">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1AF9E1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第四十九条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14:paraId="5B37D2F3">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3ACF4D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(一)擅自操作公用燃气阀门的；</w:t>
      </w:r>
    </w:p>
    <w:p w14:paraId="20A57AD0">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3F108F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(二)将燃气管道作为负重支架或者接地引线的；</w:t>
      </w:r>
    </w:p>
    <w:p w14:paraId="2027F118">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7D301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(三)安装、使用不符合气源要求的燃气燃烧器具的；</w:t>
      </w:r>
    </w:p>
    <w:p w14:paraId="615BC2C1">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1D69AD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(四)擅自安装、改装、拆除户内燃气设施和燃气计量装置的；</w:t>
      </w:r>
    </w:p>
    <w:p w14:paraId="7A4B4EDF">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C1264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(五)在不具备安全条件的场所使用、储存燃气的；</w:t>
      </w:r>
    </w:p>
    <w:p w14:paraId="0890E7AF">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DE179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(六)改变燃气用途或者转供燃气的；</w:t>
      </w:r>
    </w:p>
    <w:p w14:paraId="55A394AC">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0BC67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(七)未设立售后服务站点或者未配备经考核合格的燃气燃烧器具安装、维修人员的；</w:t>
      </w:r>
    </w:p>
    <w:p w14:paraId="6194D994">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FFA0B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(八)燃气燃烧器具的安装、维修不符合国家有关标准的。</w:t>
      </w:r>
    </w:p>
    <w:p w14:paraId="31E79A13">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AB51D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盗用燃气的，依照有关治安管理处罚的法律规定进行处罚。</w:t>
      </w:r>
    </w:p>
    <w:p w14:paraId="56FF60CD">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07461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第五十条　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w:t>
      </w:r>
    </w:p>
    <w:p w14:paraId="1DAD1119">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0D4E3E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(一)进行爆破、取土等作业或者动用明火的；</w:t>
      </w:r>
    </w:p>
    <w:p w14:paraId="47ADF75D">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7AF16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(二)倾倒、排放腐蚀性物质的；</w:t>
      </w:r>
    </w:p>
    <w:p w14:paraId="4885DB2F">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FEA85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(三)放置易燃易爆物品或者种植深根植物的；</w:t>
      </w:r>
    </w:p>
    <w:p w14:paraId="3ABD13A4">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3268B5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(四)未与燃气经营者共同制定燃气设施保护方案，采取相应的安全保护措施，从事敷设管道、打桩、顶进、挖掘、钻探等可能影响燃气设施安全活动的。</w:t>
      </w:r>
    </w:p>
    <w:p w14:paraId="6C401A05">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59C8C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违反本条例规定，在燃气设施保护范围内建设占压地下燃气管线的建筑物、构筑物或者其他设施的，依照有关城乡规划的法律、行政法规的规定进行处罚。</w:t>
      </w:r>
    </w:p>
    <w:p w14:paraId="582926E4">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4FF69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第五十一条　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p w14:paraId="7322743D">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D725D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违反本条例规定，毁损、覆盖、涂改、擅自拆除或者移动燃气设施安全警示标志的，由燃气管理部门责令限期改正，恢复原状，可以处5000元以下罚款。</w:t>
      </w:r>
    </w:p>
    <w:p w14:paraId="615A57A8">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0A208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第五十二条　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p w14:paraId="6D4EE49F">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E0153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333333"/>
          <w:spacing w:val="0"/>
        </w:rPr>
      </w:pPr>
      <w:r>
        <w:rPr>
          <w:rFonts w:hint="eastAsia" w:ascii="宋体" w:hAnsi="宋体" w:eastAsia="宋体" w:cs="宋体"/>
          <w:b/>
          <w:bCs/>
          <w:i w:val="0"/>
          <w:iCs w:val="0"/>
          <w:caps w:val="0"/>
          <w:color w:val="333333"/>
          <w:spacing w:val="0"/>
          <w:bdr w:val="none" w:color="auto" w:sz="0" w:space="0"/>
          <w:shd w:val="clear" w:fill="FFFFFF"/>
        </w:rPr>
        <w:t> </w:t>
      </w:r>
    </w:p>
    <w:p w14:paraId="2AA4BF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rPr>
      </w:pPr>
      <w:r>
        <w:rPr>
          <w:rFonts w:hint="eastAsia" w:ascii="黑体" w:hAnsi="宋体" w:eastAsia="黑体" w:cs="黑体"/>
          <w:b/>
          <w:bCs/>
          <w:i w:val="0"/>
          <w:iCs w:val="0"/>
          <w:caps w:val="0"/>
          <w:color w:val="333333"/>
          <w:spacing w:val="0"/>
          <w:sz w:val="27"/>
          <w:szCs w:val="27"/>
          <w:bdr w:val="none" w:color="auto" w:sz="0" w:space="0"/>
          <w:shd w:val="clear" w:fill="FFFFFF"/>
        </w:rPr>
        <w:t>第八章　附则</w:t>
      </w:r>
    </w:p>
    <w:p w14:paraId="68F831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6C79B5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第五十三条　本条例下列用语的含义：</w:t>
      </w:r>
    </w:p>
    <w:p w14:paraId="05ABE271">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3DDA07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燃气设施，是指人工煤气生产厂、燃气储配站、门站、气化站、混气站、加气站、灌装站、供应站、调压站、市政燃气管网等的总称，包括市政燃气设施、建筑区划内业主专有部分以外的燃气设施以及户内燃气设施等。</w:t>
      </w:r>
    </w:p>
    <w:p w14:paraId="1B33B4E9">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90F34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(二)燃气燃烧器具，是指以燃气为燃料的燃烧器具，包括居民家庭和商业用户所使用的燃气灶、热水器、沸水器、采暖器、空调器等器具。</w:t>
      </w:r>
    </w:p>
    <w:p w14:paraId="18CA9DA8">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17CF01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第五十四条　农村的燃气管理参照本条例的规定执行。</w:t>
      </w:r>
    </w:p>
    <w:p w14:paraId="1772900D">
      <w:pPr>
        <w:keepNext w:val="0"/>
        <w:keepLines w:val="0"/>
        <w:widowControl/>
        <w:suppressLineNumbers w:val="0"/>
        <w:jc w:val="lef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428A7F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第五十五条　本条例自2011年3月1日起施行。</w:t>
      </w:r>
    </w:p>
    <w:p w14:paraId="7CF3992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C6DC0"/>
    <w:rsid w:val="646C6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2025-12-02T01:34:00Z</dcterms:created>
  <dc:creator>大哈小姐。</dc:creator>
  <cp:lastModifiedBy>大哈小姐。</cp:lastModifiedBy>
  <dcterms:modified xsi:type="dcterms:W3CDTF">2025-12-02T01:34:41Z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0354739D572C489193892DA38D588CCA_11</vt:lpwstr>
  </property>
  <property fmtid="{D5CDD505-2E9C-101B-9397-08002B2CF9AE}" pid="4" name="KSOTemplateDocerSaveRecord">
    <vt:lpwstr>eyJoZGlkIjoiM2I3OThiNjA3NDk5ZjhhZjMzMjllMmZlYmQzYWUxMWQiLCJ1c2VySWQiOiIzMjgxNTIzMDgifQ==</vt:lpwstr>
  </property>
</Properties>
</file>